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3DDE" w:rsidR="00487715" w:rsidP="028D3A15" w:rsidRDefault="00ED0B93" w14:paraId="50D7391A" w14:textId="66B15737" w14:noSpellErr="1">
      <w:pPr>
        <w:pStyle w:val="Heading1"/>
        <w:rPr>
          <w:rFonts w:ascii="Arial" w:hAnsi="Arial" w:cs="Arial"/>
          <w:u w:val="single"/>
        </w:rPr>
      </w:pPr>
      <w:r w:rsidRPr="028D3A15" w:rsidR="00ED0B93">
        <w:rPr>
          <w:rFonts w:ascii="Arial" w:hAnsi="Arial" w:cs="Arial"/>
          <w:u w:val="single"/>
        </w:rPr>
        <w:t>Welcome</w:t>
      </w:r>
      <w:r w:rsidRPr="028D3A15" w:rsidR="00373DDE">
        <w:rPr>
          <w:rFonts w:ascii="Arial" w:hAnsi="Arial" w:cs="Arial"/>
          <w:u w:val="single"/>
        </w:rPr>
        <w:t xml:space="preserve"> to the Tower Audio Tour</w:t>
      </w:r>
    </w:p>
    <w:p w:rsidRPr="00373DDE" w:rsidR="00373DDE" w:rsidP="028D3A15" w:rsidRDefault="00373DDE" w14:paraId="490C60C2" w14:textId="534466F2">
      <w:pPr>
        <w:pStyle w:val="Heading1"/>
        <w:rPr>
          <w:rFonts w:ascii="Arial" w:hAnsi="Arial" w:cs="Arial"/>
          <w:u w:val="single"/>
        </w:rPr>
      </w:pPr>
      <w:r w:rsidRPr="48C1209F" w:rsidR="007AAE4E">
        <w:rPr>
          <w:rFonts w:ascii="Arial" w:hAnsi="Arial" w:cs="Arial"/>
          <w:u w:val="single"/>
        </w:rPr>
        <w:t xml:space="preserve">The </w:t>
      </w:r>
      <w:r w:rsidRPr="48C1209F" w:rsidR="00373DDE">
        <w:rPr>
          <w:rFonts w:ascii="Arial" w:hAnsi="Arial" w:cs="Arial"/>
          <w:u w:val="single"/>
        </w:rPr>
        <w:t>Tower of London</w:t>
      </w:r>
    </w:p>
    <w:p w:rsidRPr="00373DDE" w:rsidR="0071654D" w:rsidP="0071654D" w:rsidRDefault="0071654D" w14:paraId="69BD516C" w14:textId="77777777">
      <w:pPr>
        <w:spacing w:line="360" w:lineRule="auto"/>
        <w:rPr>
          <w:b/>
          <w:bCs/>
          <w:sz w:val="28"/>
          <w:szCs w:val="28"/>
          <w:lang w:val="en-GB"/>
        </w:rPr>
      </w:pPr>
    </w:p>
    <w:p w:rsidRPr="00373DDE" w:rsidR="00DB6E7E" w:rsidP="00551BF8" w:rsidRDefault="00CD3CDA" w14:paraId="1C2FCE5C" w14:textId="1C6370AB">
      <w:pPr>
        <w:pStyle w:val="Heading2"/>
        <w:rPr>
          <w:rFonts w:ascii="Arial" w:hAnsi="Arial" w:cs="Arial"/>
          <w:sz w:val="28"/>
          <w:szCs w:val="28"/>
          <w:lang w:val="en-GB"/>
        </w:rPr>
      </w:pPr>
      <w:r w:rsidRPr="00373DDE">
        <w:rPr>
          <w:rFonts w:ascii="Arial" w:hAnsi="Arial" w:cs="Arial"/>
          <w:sz w:val="28"/>
          <w:szCs w:val="28"/>
          <w:lang w:val="en-GB"/>
        </w:rPr>
        <w:t>Overview</w:t>
      </w:r>
    </w:p>
    <w:p w:rsidRPr="00373DDE" w:rsidR="008A678F" w:rsidP="008A678F" w:rsidRDefault="008A678F" w14:paraId="7D87BA13" w14:textId="77777777">
      <w:pPr>
        <w:rPr>
          <w:sz w:val="28"/>
          <w:szCs w:val="28"/>
          <w:lang w:val="en-GB"/>
        </w:rPr>
      </w:pPr>
    </w:p>
    <w:p w:rsidRPr="00373DDE" w:rsidR="001F319C" w:rsidP="00613185" w:rsidRDefault="008A308B" w14:paraId="4A145753" w14:textId="3A9BE40B">
      <w:pPr>
        <w:spacing w:line="360" w:lineRule="auto"/>
        <w:rPr>
          <w:sz w:val="28"/>
          <w:szCs w:val="28"/>
          <w:lang w:val="en-GB"/>
        </w:rPr>
      </w:pPr>
      <w:r w:rsidRPr="00373DDE">
        <w:rPr>
          <w:sz w:val="28"/>
          <w:szCs w:val="28"/>
          <w:lang w:val="en-GB"/>
        </w:rPr>
        <w:t>Discover 1000 years of Tower history</w:t>
      </w:r>
      <w:r w:rsidRPr="00373DDE" w:rsidR="00373DDE">
        <w:rPr>
          <w:sz w:val="28"/>
          <w:szCs w:val="28"/>
          <w:lang w:val="en-GB"/>
        </w:rPr>
        <w:t xml:space="preserve"> and f</w:t>
      </w:r>
      <w:r w:rsidRPr="00373DDE">
        <w:rPr>
          <w:sz w:val="28"/>
          <w:szCs w:val="28"/>
          <w:lang w:val="en-GB"/>
        </w:rPr>
        <w:t>ind out more about the different audio tours</w:t>
      </w:r>
      <w:r w:rsidRPr="00373DDE" w:rsidR="00373DDE">
        <w:rPr>
          <w:sz w:val="28"/>
          <w:szCs w:val="28"/>
          <w:lang w:val="en-GB"/>
        </w:rPr>
        <w:t>.</w:t>
      </w:r>
    </w:p>
    <w:p w:rsidRPr="00373DDE" w:rsidR="008A308B" w:rsidP="00613185" w:rsidRDefault="008A308B" w14:paraId="080199CC" w14:textId="77777777">
      <w:pPr>
        <w:spacing w:line="360" w:lineRule="auto"/>
        <w:rPr>
          <w:sz w:val="28"/>
          <w:szCs w:val="28"/>
          <w:lang w:val="en-GB"/>
        </w:rPr>
      </w:pPr>
    </w:p>
    <w:p w:rsidRPr="00373DDE" w:rsidR="009C0E4B" w:rsidP="009C0E4B" w:rsidRDefault="009C0E4B" w14:paraId="7FE0CAD7" w14:textId="0694240B">
      <w:pPr>
        <w:pStyle w:val="Heading2"/>
        <w:rPr>
          <w:rFonts w:ascii="Arial" w:hAnsi="Arial" w:cs="Arial"/>
          <w:sz w:val="28"/>
          <w:szCs w:val="28"/>
          <w:lang w:val="en-GB"/>
        </w:rPr>
      </w:pPr>
      <w:r w:rsidRPr="00373DDE">
        <w:rPr>
          <w:rFonts w:ascii="Arial" w:hAnsi="Arial" w:cs="Arial"/>
          <w:sz w:val="28"/>
          <w:szCs w:val="28"/>
          <w:lang w:val="en-GB"/>
        </w:rPr>
        <w:t xml:space="preserve">Stop </w:t>
      </w:r>
      <w:r w:rsidRPr="00373DDE" w:rsidR="0045447B">
        <w:rPr>
          <w:rFonts w:ascii="Arial" w:hAnsi="Arial" w:cs="Arial"/>
          <w:sz w:val="28"/>
          <w:szCs w:val="28"/>
          <w:lang w:val="en-GB"/>
        </w:rPr>
        <w:t>1</w:t>
      </w:r>
      <w:r w:rsidRPr="00373DDE">
        <w:rPr>
          <w:rFonts w:ascii="Arial" w:hAnsi="Arial" w:cs="Arial"/>
          <w:sz w:val="28"/>
          <w:szCs w:val="28"/>
          <w:lang w:val="en-GB"/>
        </w:rPr>
        <w:t xml:space="preserve"> </w:t>
      </w:r>
      <w:r w:rsidRPr="00373DDE" w:rsidR="00410625">
        <w:rPr>
          <w:rFonts w:ascii="Arial" w:hAnsi="Arial" w:cs="Arial"/>
          <w:sz w:val="28"/>
          <w:szCs w:val="28"/>
          <w:lang w:val="en-GB"/>
        </w:rPr>
        <w:t xml:space="preserve">Welcome </w:t>
      </w:r>
      <w:r w:rsidRPr="00373DDE" w:rsidR="008A308B">
        <w:rPr>
          <w:rFonts w:ascii="Arial" w:hAnsi="Arial" w:cs="Arial"/>
          <w:sz w:val="28"/>
          <w:szCs w:val="28"/>
          <w:lang w:val="en-GB"/>
        </w:rPr>
        <w:t>t</w:t>
      </w:r>
      <w:r w:rsidRPr="00373DDE" w:rsidR="00410625">
        <w:rPr>
          <w:rFonts w:ascii="Arial" w:hAnsi="Arial" w:cs="Arial"/>
          <w:sz w:val="28"/>
          <w:szCs w:val="28"/>
          <w:lang w:val="en-GB"/>
        </w:rPr>
        <w:t>o The Tower</w:t>
      </w:r>
    </w:p>
    <w:p w:rsidRPr="00373DDE" w:rsidR="00640526" w:rsidP="00640526" w:rsidRDefault="00640526" w14:paraId="0F8A2768" w14:textId="77777777">
      <w:pPr>
        <w:rPr>
          <w:sz w:val="28"/>
          <w:szCs w:val="28"/>
          <w:lang w:val="en-GB"/>
        </w:rPr>
      </w:pPr>
    </w:p>
    <w:p w:rsidRPr="00373DDE" w:rsidR="000A64F8" w:rsidP="000A64F8" w:rsidRDefault="000A64F8" w14:paraId="76CFB910" w14:textId="3F9816CF">
      <w:pPr>
        <w:pStyle w:val="Heading3"/>
        <w:rPr>
          <w:rFonts w:ascii="Arial" w:hAnsi="Arial" w:cs="Arial"/>
          <w:sz w:val="28"/>
          <w:szCs w:val="28"/>
          <w:lang w:val="en-GB"/>
        </w:rPr>
      </w:pPr>
      <w:r w:rsidRPr="00373DDE">
        <w:rPr>
          <w:rFonts w:ascii="Arial" w:hAnsi="Arial" w:cs="Arial"/>
          <w:sz w:val="28"/>
          <w:szCs w:val="28"/>
          <w:lang w:val="en-GB"/>
        </w:rPr>
        <w:t>Narrator:</w:t>
      </w:r>
    </w:p>
    <w:p w:rsidRPr="00373DDE" w:rsidR="000A64F8" w:rsidP="000A64F8" w:rsidRDefault="000A64F8" w14:paraId="19FB9BD7" w14:textId="5653EC18">
      <w:pPr>
        <w:spacing w:line="360" w:lineRule="auto"/>
        <w:rPr>
          <w:sz w:val="28"/>
          <w:szCs w:val="28"/>
          <w:lang w:val="en-GB"/>
        </w:rPr>
      </w:pPr>
      <w:r w:rsidRPr="00373DDE">
        <w:rPr>
          <w:sz w:val="28"/>
          <w:szCs w:val="28"/>
          <w:lang w:val="en-GB"/>
        </w:rPr>
        <w:t>Welcome to the Tower of London – secure fortress, royal palace, and infamous prison.</w:t>
      </w:r>
      <w:r w:rsidRPr="00373DDE" w:rsidR="001934F0">
        <w:rPr>
          <w:sz w:val="28"/>
          <w:szCs w:val="28"/>
          <w:lang w:val="en-GB"/>
        </w:rPr>
        <w:t xml:space="preserve"> </w:t>
      </w:r>
    </w:p>
    <w:p w:rsidRPr="00373DDE" w:rsidR="000A64F8" w:rsidP="000A64F8" w:rsidRDefault="000A64F8" w14:paraId="649658DA" w14:textId="77777777">
      <w:pPr>
        <w:spacing w:line="360" w:lineRule="auto"/>
        <w:rPr>
          <w:sz w:val="28"/>
          <w:szCs w:val="28"/>
          <w:lang w:val="en-GB"/>
        </w:rPr>
      </w:pPr>
    </w:p>
    <w:p w:rsidRPr="00373DDE" w:rsidR="000A64F8" w:rsidP="000A64F8" w:rsidRDefault="000A64F8" w14:paraId="76DB838D" w14:textId="2F428DBB">
      <w:pPr>
        <w:spacing w:line="360" w:lineRule="auto"/>
        <w:rPr>
          <w:sz w:val="28"/>
          <w:szCs w:val="28"/>
          <w:lang w:val="en-GB"/>
        </w:rPr>
      </w:pPr>
      <w:r w:rsidRPr="00373DDE">
        <w:rPr>
          <w:sz w:val="28"/>
          <w:szCs w:val="28"/>
          <w:lang w:val="en-GB"/>
        </w:rPr>
        <w:t>This 1000-year-old castle was founded by William of Normandy, better known as William the Conqueror, who invaded England in 1066 to seize the throne.</w:t>
      </w:r>
      <w:r w:rsidRPr="00373DDE" w:rsidR="001934F0">
        <w:rPr>
          <w:sz w:val="28"/>
          <w:szCs w:val="28"/>
          <w:lang w:val="en-GB"/>
        </w:rPr>
        <w:t xml:space="preserve"> </w:t>
      </w:r>
      <w:r w:rsidRPr="00373DDE">
        <w:rPr>
          <w:sz w:val="28"/>
          <w:szCs w:val="28"/>
          <w:lang w:val="en-GB"/>
        </w:rPr>
        <w:t>From here, Kings and Queens have demonstrated their power, shaped society, and influenced our world.</w:t>
      </w:r>
      <w:r w:rsidRPr="00373DDE" w:rsidR="001934F0">
        <w:rPr>
          <w:sz w:val="28"/>
          <w:szCs w:val="28"/>
          <w:lang w:val="en-GB"/>
        </w:rPr>
        <w:t xml:space="preserve"> </w:t>
      </w:r>
      <w:r w:rsidRPr="00373DDE">
        <w:rPr>
          <w:sz w:val="28"/>
          <w:szCs w:val="28"/>
          <w:lang w:val="en-GB"/>
        </w:rPr>
        <w:t>And of course, it’s home to the world-famous Crown Jewels.</w:t>
      </w:r>
    </w:p>
    <w:p w:rsidRPr="00373DDE" w:rsidR="000A64F8" w:rsidP="000A64F8" w:rsidRDefault="000A64F8" w14:paraId="5E52A8B0" w14:textId="77777777">
      <w:pPr>
        <w:spacing w:line="360" w:lineRule="auto"/>
        <w:rPr>
          <w:sz w:val="28"/>
          <w:szCs w:val="28"/>
          <w:lang w:val="en-GB"/>
        </w:rPr>
      </w:pPr>
    </w:p>
    <w:p w:rsidRPr="00373DDE" w:rsidR="000A64F8" w:rsidP="000A64F8" w:rsidRDefault="000A64F8" w14:paraId="241E5A81" w14:textId="77777777">
      <w:pPr>
        <w:spacing w:line="360" w:lineRule="auto"/>
        <w:rPr>
          <w:sz w:val="28"/>
          <w:szCs w:val="28"/>
          <w:lang w:val="en-GB"/>
        </w:rPr>
      </w:pPr>
      <w:r w:rsidRPr="00373DDE">
        <w:rPr>
          <w:sz w:val="28"/>
          <w:szCs w:val="28"/>
          <w:lang w:val="en-GB"/>
        </w:rPr>
        <w:t>Before we begin, please find a comfortable place to stand, along the pavement to the right of the building where you picked up your guide.</w:t>
      </w:r>
    </w:p>
    <w:p w:rsidRPr="00373DDE" w:rsidR="000A64F8" w:rsidP="000A64F8" w:rsidRDefault="000A64F8" w14:paraId="3B82D64A" w14:textId="77777777">
      <w:pPr>
        <w:spacing w:line="360" w:lineRule="auto"/>
        <w:rPr>
          <w:sz w:val="28"/>
          <w:szCs w:val="28"/>
          <w:lang w:val="en-GB"/>
        </w:rPr>
      </w:pPr>
    </w:p>
    <w:p w:rsidRPr="00373DDE" w:rsidR="000A64F8" w:rsidP="000A64F8" w:rsidRDefault="000A64F8" w14:paraId="25639D0A" w14:textId="55191DAE">
      <w:pPr>
        <w:spacing w:line="360" w:lineRule="auto"/>
        <w:rPr>
          <w:sz w:val="28"/>
          <w:szCs w:val="28"/>
          <w:lang w:val="en-GB"/>
        </w:rPr>
      </w:pPr>
      <w:r w:rsidRPr="00373DDE">
        <w:rPr>
          <w:sz w:val="28"/>
          <w:szCs w:val="28"/>
          <w:lang w:val="en-GB"/>
        </w:rPr>
        <w:t>Your audio guide is very easy to use.</w:t>
      </w:r>
      <w:r w:rsidRPr="00373DDE" w:rsidR="001934F0">
        <w:rPr>
          <w:sz w:val="28"/>
          <w:szCs w:val="28"/>
          <w:lang w:val="en-GB"/>
        </w:rPr>
        <w:t xml:space="preserve"> </w:t>
      </w:r>
      <w:r w:rsidRPr="00373DDE">
        <w:rPr>
          <w:sz w:val="28"/>
          <w:szCs w:val="28"/>
          <w:lang w:val="en-GB"/>
        </w:rPr>
        <w:t xml:space="preserve">You can choose from </w:t>
      </w:r>
      <w:proofErr w:type="gramStart"/>
      <w:r w:rsidRPr="00373DDE">
        <w:rPr>
          <w:sz w:val="28"/>
          <w:szCs w:val="28"/>
          <w:lang w:val="en-GB"/>
        </w:rPr>
        <w:t>a number of</w:t>
      </w:r>
      <w:proofErr w:type="gramEnd"/>
      <w:r w:rsidRPr="00373DDE">
        <w:rPr>
          <w:sz w:val="28"/>
          <w:szCs w:val="28"/>
          <w:lang w:val="en-GB"/>
        </w:rPr>
        <w:t xml:space="preserve"> different tours, all focusing on different aspects of the Tower, its life and history. You can explore the Medieval Palace, find out more about the Crown </w:t>
      </w:r>
      <w:r w:rsidRPr="00373DDE">
        <w:rPr>
          <w:sz w:val="28"/>
          <w:szCs w:val="28"/>
          <w:lang w:val="en-GB"/>
        </w:rPr>
        <w:lastRenderedPageBreak/>
        <w:t>Jewels, or what it’s like to live here as one of the Tower’s famous Yeoman Warders. Or you can find out more about the Tower’s beginnings and hear about its darker side, and those who suffered imprisonment and death here. Simply choose the “Audio Tours” option from your main menu and select a tour. You’ll be able to read a short description and see the length of each tour on your screen before you start. Your map will show you where each tour begins, and your screen will display an image to make sure you're in the right place. You can take them in any order.</w:t>
      </w:r>
    </w:p>
    <w:p w:rsidRPr="00373DDE" w:rsidR="000A64F8" w:rsidP="000A64F8" w:rsidRDefault="000A64F8" w14:paraId="798C5F66" w14:textId="77777777">
      <w:pPr>
        <w:spacing w:line="360" w:lineRule="auto"/>
        <w:rPr>
          <w:sz w:val="28"/>
          <w:szCs w:val="28"/>
          <w:lang w:val="en-GB"/>
        </w:rPr>
      </w:pPr>
    </w:p>
    <w:p w:rsidRPr="00373DDE" w:rsidR="000A64F8" w:rsidP="000A64F8" w:rsidRDefault="000A64F8" w14:paraId="1934B2EF" w14:textId="77777777">
      <w:pPr>
        <w:spacing w:line="360" w:lineRule="auto"/>
        <w:rPr>
          <w:sz w:val="28"/>
          <w:szCs w:val="28"/>
          <w:lang w:val="en-GB"/>
        </w:rPr>
      </w:pPr>
      <w:r w:rsidRPr="00373DDE">
        <w:rPr>
          <w:sz w:val="28"/>
          <w:szCs w:val="28"/>
          <w:lang w:val="en-GB"/>
        </w:rPr>
        <w:t>While you're here, across the cobbled road, a small lane opposite the Beefeater shop leads to a special exhibition – The Tower’s Mint: Coins &amp; Kings. This tells the story of the five hundred years that England’s coins were made here at the Tower. Do take time to visit the exhibition before you leave the Tower.</w:t>
      </w:r>
    </w:p>
    <w:p w:rsidRPr="00373DDE" w:rsidR="000A64F8" w:rsidP="000A64F8" w:rsidRDefault="000A64F8" w14:paraId="15C13D70" w14:textId="77777777">
      <w:pPr>
        <w:spacing w:line="360" w:lineRule="auto"/>
        <w:rPr>
          <w:sz w:val="28"/>
          <w:szCs w:val="28"/>
          <w:lang w:val="en-GB"/>
        </w:rPr>
      </w:pPr>
    </w:p>
    <w:p w:rsidRPr="00373DDE" w:rsidR="00BE5C81" w:rsidP="000A64F8" w:rsidRDefault="000A64F8" w14:paraId="50451C24" w14:textId="315EB786">
      <w:pPr>
        <w:spacing w:line="360" w:lineRule="auto"/>
        <w:rPr>
          <w:sz w:val="28"/>
          <w:szCs w:val="28"/>
          <w:lang w:val="en-GB"/>
        </w:rPr>
      </w:pPr>
      <w:r w:rsidRPr="00373DDE">
        <w:rPr>
          <w:sz w:val="28"/>
          <w:szCs w:val="28"/>
          <w:lang w:val="en-GB"/>
        </w:rPr>
        <w:t>We hope you enjoy your visit.</w:t>
      </w:r>
    </w:p>
    <w:p w:rsidRPr="00373DDE" w:rsidR="00373DDE" w:rsidP="000A64F8" w:rsidRDefault="00373DDE" w14:paraId="0BDBB6E0" w14:textId="77777777">
      <w:pPr>
        <w:spacing w:line="360" w:lineRule="auto"/>
        <w:rPr>
          <w:sz w:val="28"/>
          <w:szCs w:val="28"/>
          <w:lang w:val="en-GB"/>
        </w:rPr>
      </w:pPr>
    </w:p>
    <w:p w:rsidRPr="00373DDE" w:rsidR="00373DDE" w:rsidP="000A64F8" w:rsidRDefault="00373DDE" w14:paraId="28F6CB3B" w14:textId="77777777">
      <w:pPr>
        <w:spacing w:line="360" w:lineRule="auto"/>
        <w:rPr>
          <w:sz w:val="28"/>
          <w:szCs w:val="28"/>
          <w:lang w:val="en-GB"/>
        </w:rPr>
      </w:pPr>
    </w:p>
    <w:p w:rsidRPr="00373DDE" w:rsidR="00373DDE" w:rsidP="00373DDE" w:rsidRDefault="00373DDE" w14:paraId="78FAAC1B" w14:textId="3C260533">
      <w:pPr>
        <w:pStyle w:val="Heading2"/>
        <w:rPr>
          <w:rFonts w:ascii="Arial" w:hAnsi="Arial" w:cs="Arial"/>
          <w:sz w:val="28"/>
          <w:szCs w:val="28"/>
          <w:u w:val="none"/>
          <w:lang w:val="en-GB"/>
        </w:rPr>
      </w:pPr>
      <w:r w:rsidRPr="00373DDE">
        <w:rPr>
          <w:rFonts w:ascii="Arial" w:hAnsi="Arial" w:cs="Arial"/>
          <w:sz w:val="28"/>
          <w:szCs w:val="28"/>
          <w:u w:val="none"/>
          <w:lang w:val="en-GB"/>
        </w:rPr>
        <w:t>[End of Tour]</w:t>
      </w:r>
    </w:p>
    <w:sectPr w:rsidRPr="00373DDE" w:rsidR="00373DDE" w:rsidSect="00A230F6">
      <w:pgSz w:w="11906" w:h="16838" w:orient="portrait"/>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3D06" w:rsidP="002576BB" w:rsidRDefault="00773D06" w14:paraId="06394492" w14:textId="77777777">
      <w:r>
        <w:separator/>
      </w:r>
    </w:p>
  </w:endnote>
  <w:endnote w:type="continuationSeparator" w:id="0">
    <w:p w:rsidR="00773D06" w:rsidP="002576BB" w:rsidRDefault="00773D06" w14:paraId="01B2A086" w14:textId="77777777">
      <w:r>
        <w:continuationSeparator/>
      </w:r>
    </w:p>
  </w:endnote>
  <w:endnote w:type="continuationNotice" w:id="1">
    <w:p w:rsidR="00773D06" w:rsidRDefault="00773D06" w14:paraId="6619FA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3D06" w:rsidP="002576BB" w:rsidRDefault="00773D06" w14:paraId="4A9138A6" w14:textId="77777777">
      <w:r>
        <w:separator/>
      </w:r>
    </w:p>
  </w:footnote>
  <w:footnote w:type="continuationSeparator" w:id="0">
    <w:p w:rsidR="00773D06" w:rsidP="002576BB" w:rsidRDefault="00773D06" w14:paraId="1B97A8ED" w14:textId="77777777">
      <w:r>
        <w:continuationSeparator/>
      </w:r>
    </w:p>
  </w:footnote>
  <w:footnote w:type="continuationNotice" w:id="1">
    <w:p w:rsidR="00773D06" w:rsidRDefault="00773D06" w14:paraId="1FC01B7D"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80348"/>
    <w:rsid w:val="00191A26"/>
    <w:rsid w:val="001934F0"/>
    <w:rsid w:val="001D2273"/>
    <w:rsid w:val="001F319C"/>
    <w:rsid w:val="00203628"/>
    <w:rsid w:val="002229D4"/>
    <w:rsid w:val="00224E36"/>
    <w:rsid w:val="002555C8"/>
    <w:rsid w:val="002576BB"/>
    <w:rsid w:val="002730A7"/>
    <w:rsid w:val="00282704"/>
    <w:rsid w:val="00291169"/>
    <w:rsid w:val="00295137"/>
    <w:rsid w:val="002B1FD6"/>
    <w:rsid w:val="002C5414"/>
    <w:rsid w:val="002E3A40"/>
    <w:rsid w:val="0030419F"/>
    <w:rsid w:val="00355884"/>
    <w:rsid w:val="00373DDE"/>
    <w:rsid w:val="003915DB"/>
    <w:rsid w:val="003A60FA"/>
    <w:rsid w:val="003E3AAB"/>
    <w:rsid w:val="003F09E3"/>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F8"/>
    <w:rsid w:val="0058348A"/>
    <w:rsid w:val="005B49BE"/>
    <w:rsid w:val="005E639F"/>
    <w:rsid w:val="00613185"/>
    <w:rsid w:val="00620C9A"/>
    <w:rsid w:val="006248B3"/>
    <w:rsid w:val="00632407"/>
    <w:rsid w:val="00640526"/>
    <w:rsid w:val="00643F24"/>
    <w:rsid w:val="006746AB"/>
    <w:rsid w:val="006E595A"/>
    <w:rsid w:val="006F2215"/>
    <w:rsid w:val="006F37FC"/>
    <w:rsid w:val="0071654D"/>
    <w:rsid w:val="00721F81"/>
    <w:rsid w:val="0076493C"/>
    <w:rsid w:val="00773D06"/>
    <w:rsid w:val="00774BC6"/>
    <w:rsid w:val="007AAE4E"/>
    <w:rsid w:val="007B0100"/>
    <w:rsid w:val="007B5CC8"/>
    <w:rsid w:val="00800157"/>
    <w:rsid w:val="00801ACD"/>
    <w:rsid w:val="0084147B"/>
    <w:rsid w:val="00871A95"/>
    <w:rsid w:val="008A308B"/>
    <w:rsid w:val="008A4C30"/>
    <w:rsid w:val="008A658A"/>
    <w:rsid w:val="008A678F"/>
    <w:rsid w:val="008B3297"/>
    <w:rsid w:val="008E00D6"/>
    <w:rsid w:val="009073FC"/>
    <w:rsid w:val="00911E99"/>
    <w:rsid w:val="00915C3E"/>
    <w:rsid w:val="00923427"/>
    <w:rsid w:val="009438B9"/>
    <w:rsid w:val="00966A95"/>
    <w:rsid w:val="0097012A"/>
    <w:rsid w:val="00973C19"/>
    <w:rsid w:val="009928FA"/>
    <w:rsid w:val="009C0E4B"/>
    <w:rsid w:val="009C706B"/>
    <w:rsid w:val="009D0F17"/>
    <w:rsid w:val="009E46C2"/>
    <w:rsid w:val="00A15A02"/>
    <w:rsid w:val="00A230F6"/>
    <w:rsid w:val="00A27EC6"/>
    <w:rsid w:val="00A309FE"/>
    <w:rsid w:val="00A32F23"/>
    <w:rsid w:val="00A37563"/>
    <w:rsid w:val="00A626F7"/>
    <w:rsid w:val="00A76120"/>
    <w:rsid w:val="00AC6847"/>
    <w:rsid w:val="00AE1C62"/>
    <w:rsid w:val="00B03680"/>
    <w:rsid w:val="00B11719"/>
    <w:rsid w:val="00B3404A"/>
    <w:rsid w:val="00B425B2"/>
    <w:rsid w:val="00B817F8"/>
    <w:rsid w:val="00BD23FC"/>
    <w:rsid w:val="00BE5C81"/>
    <w:rsid w:val="00C13E37"/>
    <w:rsid w:val="00C27FA6"/>
    <w:rsid w:val="00C363EE"/>
    <w:rsid w:val="00C40E51"/>
    <w:rsid w:val="00C9268B"/>
    <w:rsid w:val="00CA5F39"/>
    <w:rsid w:val="00CB6D4C"/>
    <w:rsid w:val="00CC0F4A"/>
    <w:rsid w:val="00CD3CDA"/>
    <w:rsid w:val="00CE6F9C"/>
    <w:rsid w:val="00CF62DF"/>
    <w:rsid w:val="00D25864"/>
    <w:rsid w:val="00D33C53"/>
    <w:rsid w:val="00D35A46"/>
    <w:rsid w:val="00D41B77"/>
    <w:rsid w:val="00D929C2"/>
    <w:rsid w:val="00D97727"/>
    <w:rsid w:val="00DB6E7E"/>
    <w:rsid w:val="00DE1FF6"/>
    <w:rsid w:val="00DE3FE3"/>
    <w:rsid w:val="00E01430"/>
    <w:rsid w:val="00E03A79"/>
    <w:rsid w:val="00E04A10"/>
    <w:rsid w:val="00E132C2"/>
    <w:rsid w:val="00E9478C"/>
    <w:rsid w:val="00EB0CFE"/>
    <w:rsid w:val="00ED0B93"/>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28D3A15"/>
    <w:rsid w:val="06CB64AE"/>
    <w:rsid w:val="11B1BE71"/>
    <w:rsid w:val="34E73FFD"/>
    <w:rsid w:val="4423C706"/>
    <w:rsid w:val="48A5376B"/>
    <w:rsid w:val="48C1209F"/>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hAnsiTheme="minorHAnsi" w:eastAsiaTheme="majorEastAsia"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hAnsiTheme="minorHAnsi" w:eastAsiaTheme="majorEastAsia"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719"/>
    <w:rPr>
      <w:rFonts w:asciiTheme="minorHAnsi" w:hAnsiTheme="minorHAnsi" w:eastAsiaTheme="majorEastAsia"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styleId="HeaderChar" w:customStyle="1">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styleId="FooterChar" w:customStyle="1">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styleId="Heading2Char" w:customStyle="1">
    <w:name w:val="Heading 2 Char"/>
    <w:basedOn w:val="DefaultParagraphFont"/>
    <w:link w:val="Heading2"/>
    <w:uiPriority w:val="9"/>
    <w:rsid w:val="008A678F"/>
    <w:rPr>
      <w:rFonts w:asciiTheme="minorHAnsi" w:hAnsiTheme="minorHAnsi" w:eastAsiaTheme="majorEastAsia" w:cstheme="minorHAnsi"/>
      <w:b/>
      <w:bCs/>
      <w:sz w:val="26"/>
      <w:szCs w:val="22"/>
      <w:u w:val="single"/>
    </w:rPr>
  </w:style>
  <w:style w:type="character" w:styleId="Heading3Char" w:customStyle="1">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styleId="CommentTextChar" w:customStyle="1">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styleId="CommentSubjectChar" w:customStyle="1">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TMSDE-799384018-20236</_dlc_DocId>
    <_dlc_DocIdUrl xmlns="6a0bfff4-67be-4a96-b973-4401e8ac1668">
      <Url>https://historicroyalpalaces2.sharepoint.com/sites/TMS_Digital_Engagement_Workspace/_layouts/15/DocIdRedir.aspx?ID=TMSDE-799384018-20236</Url>
      <Description>TMSDE-799384018-20236</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311830fd-edab-4bb4-afbf-658c422cd60d"/>
    <ds:schemaRef ds:uri="6a0bfff4-67be-4a96-b973-4401e8ac1668"/>
    <ds:schemaRef ds:uri="http://purl.org/dc/elements/1.1/"/>
    <ds:schemaRef ds:uri="http://schemas.openxmlformats.org/package/2006/metadata/core-properties"/>
    <ds:schemaRef ds:uri="19b1e386-cb82-4717-ab0b-dfbbab3dfdcd"/>
    <ds:schemaRef ds:uri="http://purl.org/dc/terms/"/>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B8B5C5CA-9CAB-4E67-AFFB-B8F733EFD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Historic Royal Palaces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Bilkis Begum</dc:creator>
  <keywords/>
  <lastModifiedBy>Lorna Hedley</lastModifiedBy>
  <revision>10</revision>
  <dcterms:created xsi:type="dcterms:W3CDTF">2024-04-22T23:43:00.0000000Z</dcterms:created>
  <dcterms:modified xsi:type="dcterms:W3CDTF">2024-04-30T11:31:40.1915547Z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2aff3f20-d4e9-4517-b224-6fdf074c56c5</vt:lpwstr>
  </property>
</Properties>
</file>