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67236" w:rsidR="00567236" w:rsidP="00567236" w:rsidRDefault="00567236" w14:paraId="35081CC6" w14:textId="5B5C6B37">
      <w:pPr/>
      <w:r w:rsidRPr="37ECADC7" w:rsidR="0D28969C">
        <w:rPr>
          <w:rFonts w:ascii="Georgia" w:hAnsi="Georgia"/>
          <w:b w:val="1"/>
          <w:bCs w:val="1"/>
        </w:rPr>
        <w:t>Changes to Blue Badge Parking at Hampton Court Palace</w:t>
      </w:r>
    </w:p>
    <w:p w:rsidR="46283359" w:rsidP="37ECADC7" w:rsidRDefault="46283359" w14:paraId="6CB58B67" w14:textId="77E31173">
      <w:pPr>
        <w:spacing w:after="160" w:afterAutospacing="off" w:line="276" w:lineRule="auto"/>
      </w:pPr>
      <w:r w:rsidRPr="37ECADC7" w:rsidR="46283359">
        <w:rPr>
          <w:rFonts w:ascii="Georgia" w:hAnsi="Georgia" w:eastAsia="Georgia" w:cs="Georgia"/>
          <w:noProof w:val="0"/>
          <w:sz w:val="24"/>
          <w:szCs w:val="24"/>
          <w:lang w:val="en-GB"/>
        </w:rPr>
        <w:t xml:space="preserve">Following a review of our parking arrangements, we will be introducing parking charges for Blue Badge holders this Summer. </w:t>
      </w:r>
    </w:p>
    <w:p w:rsidR="46283359" w:rsidP="37ECADC7" w:rsidRDefault="46283359" w14:paraId="6BC015DB" w14:textId="4C970024">
      <w:pPr>
        <w:spacing w:after="160" w:afterAutospacing="off" w:line="276" w:lineRule="auto"/>
      </w:pPr>
      <w:r w:rsidRPr="37ECADC7" w:rsidR="46283359">
        <w:rPr>
          <w:rFonts w:ascii="Georgia" w:hAnsi="Georgia" w:eastAsia="Georgia" w:cs="Georgia"/>
          <w:noProof w:val="0"/>
          <w:sz w:val="24"/>
          <w:szCs w:val="24"/>
          <w:lang w:val="en-GB"/>
        </w:rPr>
        <w:t>A benchmarking exercise we conducted to inform our approach indicated that this is in line with policies adopted by a number of major visitor attractions across the UK.</w:t>
      </w:r>
    </w:p>
    <w:p w:rsidR="46283359" w:rsidP="37ECADC7" w:rsidRDefault="46283359" w14:paraId="7AA78797" w14:textId="21706C1C">
      <w:pPr>
        <w:spacing w:after="160" w:afterAutospacing="off" w:line="276" w:lineRule="auto"/>
      </w:pPr>
      <w:r w:rsidRPr="37ECADC7" w:rsidR="46283359">
        <w:rPr>
          <w:rFonts w:ascii="Georgia" w:hAnsi="Georgia" w:eastAsia="Georgia" w:cs="Georgia"/>
          <w:noProof w:val="0"/>
          <w:sz w:val="24"/>
          <w:szCs w:val="24"/>
          <w:lang w:val="en-GB"/>
        </w:rPr>
        <w:t>The car park at Hampton Court Palace generates important income for our charity, and we will continue to use this income to support access provision across the palace estate.</w:t>
      </w:r>
    </w:p>
    <w:p w:rsidR="46283359" w:rsidP="37ECADC7" w:rsidRDefault="46283359" w14:paraId="399AE290" w14:textId="4BF97449">
      <w:pPr>
        <w:spacing w:after="160" w:afterAutospacing="off" w:line="276" w:lineRule="auto"/>
      </w:pPr>
      <w:r w:rsidRPr="37ECADC7" w:rsidR="46283359">
        <w:rPr>
          <w:rFonts w:ascii="Georgia" w:hAnsi="Georgia" w:eastAsia="Georgia" w:cs="Georgia"/>
          <w:noProof w:val="0"/>
          <w:sz w:val="24"/>
          <w:szCs w:val="24"/>
          <w:lang w:val="en-GB"/>
        </w:rPr>
        <w:t xml:space="preserve">The following groups will continue to receive free parking: Blue Badge holders who are part of our Community Access Scheme, visitors to our Relaxed Openings, and visitors to HRP arranged access-specific programmes. </w:t>
      </w:r>
    </w:p>
    <w:p w:rsidR="46283359" w:rsidP="37ECADC7" w:rsidRDefault="46283359" w14:paraId="671F7875" w14:textId="52098835">
      <w:pPr>
        <w:spacing w:after="160" w:afterAutospacing="off" w:line="276" w:lineRule="auto"/>
      </w:pPr>
      <w:r w:rsidRPr="37ECADC7" w:rsidR="46283359">
        <w:rPr>
          <w:rFonts w:ascii="Georgia" w:hAnsi="Georgia" w:eastAsia="Georgia" w:cs="Georgia"/>
          <w:noProof w:val="0"/>
          <w:sz w:val="24"/>
          <w:szCs w:val="24"/>
          <w:lang w:val="en-GB"/>
        </w:rPr>
        <w:t xml:space="preserve">The </w:t>
      </w:r>
      <w:r w:rsidRPr="37ECADC7" w:rsidR="46283359">
        <w:rPr>
          <w:rFonts w:ascii="Georgia" w:hAnsi="Georgia" w:eastAsia="Georgia" w:cs="Georgia"/>
          <w:noProof w:val="0"/>
          <w:sz w:val="24"/>
          <w:szCs w:val="24"/>
          <w:lang w:val="en-GB"/>
        </w:rPr>
        <w:t>new charges</w:t>
      </w:r>
      <w:r w:rsidRPr="37ECADC7" w:rsidR="46283359">
        <w:rPr>
          <w:rFonts w:ascii="Georgia" w:hAnsi="Georgia" w:eastAsia="Georgia" w:cs="Georgia"/>
          <w:noProof w:val="0"/>
          <w:sz w:val="24"/>
          <w:szCs w:val="24"/>
          <w:lang w:val="en-GB"/>
        </w:rPr>
        <w:t xml:space="preserve"> will go live on Monday 3 August 2026.</w:t>
      </w:r>
    </w:p>
    <w:p w:rsidRPr="00E61431" w:rsidR="00567236" w:rsidP="00567236" w:rsidRDefault="00567236" w14:paraId="718B88F5" w14:textId="0C47AEC3">
      <w:pPr>
        <w:rPr>
          <w:rFonts w:ascii="Georgia" w:hAnsi="Georgia"/>
          <w:i/>
          <w:iCs/>
        </w:rPr>
      </w:pPr>
      <w:r w:rsidRPr="00E61431">
        <w:rPr>
          <w:rFonts w:ascii="Georgia" w:hAnsi="Georgia"/>
          <w:b/>
          <w:bCs/>
          <w:i/>
          <w:iCs/>
        </w:rPr>
        <w:t>Q. Why have you changed your policy?</w:t>
      </w:r>
    </w:p>
    <w:p w:rsidRPr="00E61431" w:rsidR="00567236" w:rsidP="00567236" w:rsidRDefault="00567236" w14:paraId="11121638" w14:textId="77777777">
      <w:pPr>
        <w:rPr>
          <w:rFonts w:ascii="Georgia" w:hAnsi="Georgia"/>
        </w:rPr>
      </w:pPr>
      <w:r w:rsidRPr="00E61431">
        <w:rPr>
          <w:rFonts w:ascii="Georgia" w:hAnsi="Georgia"/>
        </w:rPr>
        <w:t>We are accommodating an increasing number of Blue Badge holders in the car park, which does generate important income for our charity.</w:t>
      </w:r>
    </w:p>
    <w:p w:rsidRPr="00E61431" w:rsidR="00567236" w:rsidP="00567236" w:rsidRDefault="00567236" w14:paraId="7DEB1584" w14:textId="77777777">
      <w:pPr>
        <w:rPr>
          <w:rFonts w:ascii="Georgia" w:hAnsi="Georgia"/>
        </w:rPr>
      </w:pPr>
      <w:r w:rsidRPr="00E61431">
        <w:rPr>
          <w:rFonts w:ascii="Georgia" w:hAnsi="Georgia"/>
        </w:rPr>
        <w:t>We are currently experiencing a downturn in inbound tourism, which is having an impact on our finances.  Measures like this one will help us to continue to support access provision across the palace estate.</w:t>
      </w:r>
    </w:p>
    <w:p w:rsidRPr="00E61431" w:rsidR="00567236" w:rsidP="00567236" w:rsidRDefault="00567236" w14:paraId="3EA56B7B" w14:textId="77777777">
      <w:pPr>
        <w:rPr>
          <w:rFonts w:ascii="Georgia" w:hAnsi="Georgia"/>
          <w:i/>
          <w:iCs/>
        </w:rPr>
      </w:pPr>
      <w:r w:rsidRPr="00E61431">
        <w:rPr>
          <w:rFonts w:ascii="Georgia" w:hAnsi="Georgia"/>
          <w:b/>
          <w:bCs/>
          <w:i/>
          <w:iCs/>
        </w:rPr>
        <w:t>Q. Many blue badge holders are already financially disadvantaged by their disability – why are you targeting them?</w:t>
      </w:r>
    </w:p>
    <w:p w:rsidRPr="00E61431" w:rsidR="00567236" w:rsidP="00567236" w:rsidRDefault="00567236" w14:paraId="6B191157" w14:textId="77777777">
      <w:pPr>
        <w:rPr>
          <w:rFonts w:ascii="Georgia" w:hAnsi="Georgia"/>
        </w:rPr>
      </w:pPr>
      <w:r w:rsidRPr="00E61431">
        <w:rPr>
          <w:rFonts w:ascii="Georgia" w:hAnsi="Georgia"/>
        </w:rPr>
        <w:t>There has been a 28% increase in the number of blue badge holders in the last 10 years, and this is reflected in the numbers we’re seeing in our car park on site.  Whilst we acknowledge that there is a correlation between disability and higher living costs, blue badges are not means-tested.</w:t>
      </w:r>
    </w:p>
    <w:p w:rsidR="00567236" w:rsidP="00567236" w:rsidRDefault="00567236" w14:paraId="3BBB37A2" w14:textId="77777777">
      <w:pPr>
        <w:rPr>
          <w:rFonts w:ascii="Georgia" w:hAnsi="Georgia"/>
        </w:rPr>
      </w:pPr>
      <w:r w:rsidRPr="00E61431">
        <w:rPr>
          <w:rFonts w:ascii="Georgia" w:hAnsi="Georgia"/>
        </w:rPr>
        <w:t>We do provide support for visitors on low incomes via our £1 ticket scheme (for people in receipt of means tested benefits) and Community Access Scheme.  Participants in the latter scheme</w:t>
      </w:r>
      <w:r>
        <w:rPr>
          <w:rFonts w:ascii="Georgia" w:hAnsi="Georgia"/>
        </w:rPr>
        <w:t>, as well as Relaxed Openings and other Access-specific programming</w:t>
      </w:r>
      <w:r w:rsidRPr="00E61431">
        <w:rPr>
          <w:rFonts w:ascii="Georgia" w:hAnsi="Georgia"/>
        </w:rPr>
        <w:t xml:space="preserve"> will continue to receive free blue badge parking. </w:t>
      </w:r>
    </w:p>
    <w:p w:rsidRPr="00E61431" w:rsidR="00567236" w:rsidP="00567236" w:rsidRDefault="00567236" w14:paraId="1852139A" w14:textId="77777777">
      <w:pPr>
        <w:rPr>
          <w:rFonts w:ascii="Georgia" w:hAnsi="Georgia"/>
          <w:b/>
          <w:bCs/>
          <w:i/>
          <w:iCs/>
        </w:rPr>
      </w:pPr>
      <w:r w:rsidRPr="00E61431">
        <w:rPr>
          <w:rFonts w:ascii="Georgia" w:hAnsi="Georgia"/>
          <w:b/>
          <w:bCs/>
          <w:i/>
          <w:iCs/>
        </w:rPr>
        <w:t xml:space="preserve">Q. The parking payment machines are not accessible to all users. How will I pay for parking? </w:t>
      </w:r>
    </w:p>
    <w:p w:rsidR="00567236" w:rsidP="00567236" w:rsidRDefault="00567236" w14:paraId="1FC6B4F1" w14:textId="77777777">
      <w:pPr>
        <w:rPr>
          <w:rFonts w:ascii="Georgia" w:hAnsi="Georgia"/>
        </w:rPr>
      </w:pPr>
      <w:r>
        <w:rPr>
          <w:rFonts w:ascii="Georgia" w:hAnsi="Georgia"/>
        </w:rPr>
        <w:t xml:space="preserve">We advise users who cannot use the payment machines to download the Trust app (formerly Glide) before coming to the Palace. This app can be set to automatic and uses ANPR to take payment without the visitor having to do anything. </w:t>
      </w:r>
    </w:p>
    <w:p w:rsidR="00567236" w:rsidP="00567236" w:rsidRDefault="00567236" w14:paraId="25184BA8" w14:textId="77777777">
      <w:pPr>
        <w:rPr>
          <w:rFonts w:ascii="Georgia" w:hAnsi="Georgia"/>
        </w:rPr>
      </w:pPr>
      <w:r>
        <w:rPr>
          <w:rFonts w:ascii="Georgia" w:hAnsi="Georgia"/>
        </w:rPr>
        <w:t>If visitors do not have this app and cannot use the machines, they can ask at the Ticket Office and assistance will be provided.</w:t>
      </w:r>
    </w:p>
    <w:p w:rsidR="000D4173" w:rsidRDefault="000D4173" w14:paraId="522BDE15" w14:textId="77777777"/>
    <w:sectPr w:rsidR="000D417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36"/>
    <w:rsid w:val="000D4173"/>
    <w:rsid w:val="00180CB5"/>
    <w:rsid w:val="001A7F7C"/>
    <w:rsid w:val="00567236"/>
    <w:rsid w:val="0D28969C"/>
    <w:rsid w:val="37ECADC7"/>
    <w:rsid w:val="462833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5E70F"/>
  <w15:chartTrackingRefBased/>
  <w15:docId w15:val="{F7B9586C-8F32-48D4-8FB1-34F730367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67236"/>
  </w:style>
  <w:style w:type="paragraph" w:styleId="Heading1">
    <w:name w:val="heading 1"/>
    <w:basedOn w:val="Normal"/>
    <w:next w:val="Normal"/>
    <w:link w:val="Heading1Char"/>
    <w:uiPriority w:val="9"/>
    <w:qFormat/>
    <w:rsid w:val="0056723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3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3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6723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6723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6723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6723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6723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6723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6723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6723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67236"/>
    <w:rPr>
      <w:rFonts w:eastAsiaTheme="majorEastAsia" w:cstheme="majorBidi"/>
      <w:color w:val="272727" w:themeColor="text1" w:themeTint="D8"/>
    </w:rPr>
  </w:style>
  <w:style w:type="paragraph" w:styleId="Title">
    <w:name w:val="Title"/>
    <w:basedOn w:val="Normal"/>
    <w:next w:val="Normal"/>
    <w:link w:val="TitleChar"/>
    <w:uiPriority w:val="10"/>
    <w:qFormat/>
    <w:rsid w:val="0056723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6723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6723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672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36"/>
    <w:pPr>
      <w:spacing w:before="160"/>
      <w:jc w:val="center"/>
    </w:pPr>
    <w:rPr>
      <w:i/>
      <w:iCs/>
      <w:color w:val="404040" w:themeColor="text1" w:themeTint="BF"/>
    </w:rPr>
  </w:style>
  <w:style w:type="character" w:styleId="QuoteChar" w:customStyle="1">
    <w:name w:val="Quote Char"/>
    <w:basedOn w:val="DefaultParagraphFont"/>
    <w:link w:val="Quote"/>
    <w:uiPriority w:val="29"/>
    <w:rsid w:val="00567236"/>
    <w:rPr>
      <w:i/>
      <w:iCs/>
      <w:color w:val="404040" w:themeColor="text1" w:themeTint="BF"/>
    </w:rPr>
  </w:style>
  <w:style w:type="paragraph" w:styleId="ListParagraph">
    <w:name w:val="List Paragraph"/>
    <w:basedOn w:val="Normal"/>
    <w:uiPriority w:val="34"/>
    <w:qFormat/>
    <w:rsid w:val="00567236"/>
    <w:pPr>
      <w:ind w:left="720"/>
      <w:contextualSpacing/>
    </w:pPr>
  </w:style>
  <w:style w:type="character" w:styleId="IntenseEmphasis">
    <w:name w:val="Intense Emphasis"/>
    <w:basedOn w:val="DefaultParagraphFont"/>
    <w:uiPriority w:val="21"/>
    <w:qFormat/>
    <w:rsid w:val="00567236"/>
    <w:rPr>
      <w:i/>
      <w:iCs/>
      <w:color w:val="0F4761" w:themeColor="accent1" w:themeShade="BF"/>
    </w:rPr>
  </w:style>
  <w:style w:type="paragraph" w:styleId="IntenseQuote">
    <w:name w:val="Intense Quote"/>
    <w:basedOn w:val="Normal"/>
    <w:next w:val="Normal"/>
    <w:link w:val="IntenseQuoteChar"/>
    <w:uiPriority w:val="30"/>
    <w:qFormat/>
    <w:rsid w:val="0056723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67236"/>
    <w:rPr>
      <w:i/>
      <w:iCs/>
      <w:color w:val="0F4761" w:themeColor="accent1" w:themeShade="BF"/>
    </w:rPr>
  </w:style>
  <w:style w:type="character" w:styleId="IntenseReference">
    <w:name w:val="Intense Reference"/>
    <w:basedOn w:val="DefaultParagraphFont"/>
    <w:uiPriority w:val="32"/>
    <w:qFormat/>
    <w:rsid w:val="005672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Mackay</dc:creator>
  <keywords/>
  <dc:description/>
  <lastModifiedBy>Rachel Mackay</lastModifiedBy>
  <revision>2</revision>
  <dcterms:created xsi:type="dcterms:W3CDTF">2026-07-09T12:56:00.0000000Z</dcterms:created>
  <dcterms:modified xsi:type="dcterms:W3CDTF">2026-07-09T12:59:36.9854075Z</dcterms:modified>
</coreProperties>
</file>